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1051" w:rsidRDefault="0009442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FREEDOM HIGH SCHOOL</w:t>
      </w:r>
    </w:p>
    <w:p w:rsidR="00BF1051" w:rsidRDefault="0009442D">
      <w:pPr>
        <w:jc w:val="center"/>
        <w:rPr>
          <w:sz w:val="24"/>
          <w:szCs w:val="24"/>
        </w:rPr>
      </w:pPr>
      <w:r>
        <w:rPr>
          <w:sz w:val="24"/>
          <w:szCs w:val="24"/>
        </w:rPr>
        <w:t>2500 Taft-Vineland Road</w:t>
      </w:r>
    </w:p>
    <w:p w:rsidR="00BF1051" w:rsidRDefault="0009442D">
      <w:pPr>
        <w:jc w:val="center"/>
        <w:rPr>
          <w:sz w:val="24"/>
          <w:szCs w:val="24"/>
        </w:rPr>
      </w:pPr>
      <w:r>
        <w:rPr>
          <w:sz w:val="24"/>
          <w:szCs w:val="24"/>
        </w:rPr>
        <w:t>Orlando, FL 32837</w:t>
      </w:r>
    </w:p>
    <w:p w:rsidR="00BF1051" w:rsidRDefault="0009442D">
      <w:pPr>
        <w:jc w:val="center"/>
        <w:rPr>
          <w:sz w:val="24"/>
          <w:szCs w:val="24"/>
        </w:rPr>
      </w:pPr>
      <w:r>
        <w:rPr>
          <w:sz w:val="24"/>
          <w:szCs w:val="24"/>
        </w:rPr>
        <w:t>(407) 816-5600</w:t>
      </w:r>
    </w:p>
    <w:p w:rsidR="00BF1051" w:rsidRDefault="00BF1051">
      <w:pPr>
        <w:jc w:val="center"/>
        <w:rPr>
          <w:b/>
          <w:sz w:val="28"/>
          <w:szCs w:val="28"/>
        </w:rPr>
      </w:pPr>
    </w:p>
    <w:p w:rsidR="00BF1051" w:rsidRDefault="00094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Algebra 1 </w:t>
      </w:r>
    </w:p>
    <w:p w:rsidR="00BF1051" w:rsidRDefault="00094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Assignment 2020-2021</w:t>
      </w:r>
    </w:p>
    <w:p w:rsidR="00BF1051" w:rsidRDefault="00BF1051">
      <w:pPr>
        <w:jc w:val="center"/>
        <w:rPr>
          <w:b/>
          <w:sz w:val="28"/>
          <w:szCs w:val="28"/>
        </w:rPr>
      </w:pPr>
    </w:p>
    <w:p w:rsidR="00BF1051" w:rsidRDefault="0009442D">
      <w:pPr>
        <w:rPr>
          <w:sz w:val="24"/>
          <w:szCs w:val="24"/>
        </w:rPr>
      </w:pPr>
      <w:r>
        <w:rPr>
          <w:sz w:val="24"/>
          <w:szCs w:val="24"/>
        </w:rPr>
        <w:t>Congratulations! You have made it to high school, and you are enrolled in Algebra 1 for 2020-21 school year. Algebra 1 Course counts as a mathematics credit at Freedom High School, and will prepare you for the next course in your math progression. You will</w:t>
      </w:r>
      <w:r>
        <w:rPr>
          <w:sz w:val="24"/>
          <w:szCs w:val="24"/>
        </w:rPr>
        <w:t xml:space="preserve"> also be required to take the Florida State Assessment (FSA) at the end of this course. </w:t>
      </w:r>
    </w:p>
    <w:p w:rsidR="00BF1051" w:rsidRDefault="00BF1051">
      <w:pPr>
        <w:rPr>
          <w:sz w:val="24"/>
          <w:szCs w:val="24"/>
        </w:rPr>
      </w:pPr>
    </w:p>
    <w:p w:rsidR="00BF1051" w:rsidRDefault="0009442D">
      <w:pPr>
        <w:rPr>
          <w:sz w:val="24"/>
          <w:szCs w:val="24"/>
        </w:rPr>
      </w:pPr>
      <w:r>
        <w:rPr>
          <w:sz w:val="24"/>
          <w:szCs w:val="24"/>
        </w:rPr>
        <w:t xml:space="preserve">Remember, by enrolling in this course, you are not only satisfying a graduation requirement you are also making a commitment to show excellence in your daily work. A </w:t>
      </w:r>
      <w:r>
        <w:rPr>
          <w:sz w:val="24"/>
          <w:szCs w:val="24"/>
        </w:rPr>
        <w:t>successful student displays the following characteristics:</w:t>
      </w:r>
    </w:p>
    <w:p w:rsidR="00BF1051" w:rsidRDefault="00BF1051">
      <w:pPr>
        <w:rPr>
          <w:sz w:val="24"/>
          <w:szCs w:val="24"/>
        </w:rPr>
      </w:pPr>
    </w:p>
    <w:p w:rsidR="00BF1051" w:rsidRDefault="0009442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Daily review of new material taught in class</w:t>
      </w:r>
    </w:p>
    <w:p w:rsidR="00BF1051" w:rsidRDefault="0009442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Diligent completion of homework and class assignments</w:t>
      </w:r>
    </w:p>
    <w:p w:rsidR="00BF1051" w:rsidRDefault="0009442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Being accountable for your work</w:t>
      </w:r>
    </w:p>
    <w:p w:rsidR="00BF1051" w:rsidRDefault="0009442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Understanding concepts vs. cramming  for tests</w:t>
      </w:r>
    </w:p>
    <w:p w:rsidR="00BF1051" w:rsidRDefault="0009442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Organizing notes a</w:t>
      </w:r>
      <w:r>
        <w:rPr>
          <w:sz w:val="24"/>
          <w:szCs w:val="24"/>
        </w:rPr>
        <w:t>nd materials</w:t>
      </w:r>
    </w:p>
    <w:p w:rsidR="00BF1051" w:rsidRDefault="0009442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Asking questions in class and out of class if needed</w:t>
      </w:r>
    </w:p>
    <w:p w:rsidR="00BF1051" w:rsidRDefault="0009442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Participation in group work</w:t>
      </w:r>
    </w:p>
    <w:p w:rsidR="00BF1051" w:rsidRDefault="0009442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 everyone in the classroom</w:t>
      </w:r>
    </w:p>
    <w:p w:rsidR="00BF1051" w:rsidRDefault="00BF1051">
      <w:pPr>
        <w:rPr>
          <w:sz w:val="24"/>
          <w:szCs w:val="24"/>
        </w:rPr>
      </w:pPr>
    </w:p>
    <w:p w:rsidR="00BF1051" w:rsidRDefault="0009442D">
      <w:pPr>
        <w:rPr>
          <w:sz w:val="24"/>
          <w:szCs w:val="24"/>
        </w:rPr>
      </w:pPr>
      <w:r>
        <w:rPr>
          <w:sz w:val="24"/>
          <w:szCs w:val="24"/>
        </w:rPr>
        <w:t xml:space="preserve">Because Algebra 1 builds on prior knowledge, the problems in this packet </w:t>
      </w:r>
      <w:r w:rsidR="005339B3">
        <w:rPr>
          <w:sz w:val="24"/>
          <w:szCs w:val="24"/>
        </w:rPr>
        <w:t>are designed to help you review</w:t>
      </w:r>
      <w:r>
        <w:rPr>
          <w:sz w:val="24"/>
          <w:szCs w:val="24"/>
        </w:rPr>
        <w:t xml:space="preserve"> previous mathematics </w:t>
      </w:r>
      <w:r>
        <w:rPr>
          <w:sz w:val="24"/>
          <w:szCs w:val="24"/>
        </w:rPr>
        <w:t xml:space="preserve">skills that are important in order to succeed in Algebra 1. You must show </w:t>
      </w:r>
      <w:r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work neatly. You may use </w:t>
      </w:r>
      <w:r>
        <w:rPr>
          <w:i/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notes from previous mathematics courses to help you as well.  You can also use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“how to” videos, Khan </w:t>
      </w:r>
      <w:proofErr w:type="gramStart"/>
      <w:r>
        <w:rPr>
          <w:sz w:val="24"/>
          <w:szCs w:val="24"/>
        </w:rPr>
        <w:t>academy</w:t>
      </w:r>
      <w:proofErr w:type="gramEnd"/>
      <w:r>
        <w:rPr>
          <w:sz w:val="24"/>
          <w:szCs w:val="24"/>
        </w:rPr>
        <w:t xml:space="preserve"> and any other resources you fee</w:t>
      </w:r>
      <w:r>
        <w:rPr>
          <w:sz w:val="24"/>
          <w:szCs w:val="24"/>
        </w:rPr>
        <w:t xml:space="preserve">l will assist you. However, the work must be done </w:t>
      </w:r>
      <w:r>
        <w:rPr>
          <w:sz w:val="24"/>
          <w:szCs w:val="24"/>
          <w:u w:val="single"/>
        </w:rPr>
        <w:t>without the help from another person.</w:t>
      </w:r>
      <w:r>
        <w:rPr>
          <w:sz w:val="24"/>
          <w:szCs w:val="24"/>
        </w:rPr>
        <w:t xml:space="preserve"> </w:t>
      </w:r>
    </w:p>
    <w:p w:rsidR="00BF1051" w:rsidRDefault="00BF1051">
      <w:pPr>
        <w:rPr>
          <w:sz w:val="24"/>
          <w:szCs w:val="24"/>
        </w:rPr>
      </w:pPr>
    </w:p>
    <w:p w:rsidR="00BF1051" w:rsidRDefault="0009442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It is preferred you complete these skill sheets during the week of </w:t>
      </w:r>
      <w:r>
        <w:rPr>
          <w:sz w:val="24"/>
          <w:szCs w:val="24"/>
          <w:u w:val="single"/>
        </w:rPr>
        <w:t>July 30, 2020</w:t>
      </w:r>
      <w:r>
        <w:rPr>
          <w:sz w:val="24"/>
          <w:szCs w:val="24"/>
        </w:rPr>
        <w:t>, so that when we start the year, you will remember the skills necessary to become suc</w:t>
      </w:r>
      <w:r>
        <w:rPr>
          <w:sz w:val="24"/>
          <w:szCs w:val="24"/>
        </w:rPr>
        <w:t xml:space="preserve">cessful. </w:t>
      </w:r>
      <w:r>
        <w:rPr>
          <w:b/>
          <w:sz w:val="24"/>
          <w:szCs w:val="24"/>
        </w:rPr>
        <w:t xml:space="preserve"> </w:t>
      </w:r>
    </w:p>
    <w:p w:rsidR="00BF1051" w:rsidRDefault="00BF1051">
      <w:pPr>
        <w:rPr>
          <w:b/>
          <w:sz w:val="24"/>
          <w:szCs w:val="24"/>
        </w:rPr>
      </w:pPr>
    </w:p>
    <w:p w:rsidR="00BF1051" w:rsidRDefault="0009442D">
      <w:pPr>
        <w:jc w:val="center"/>
        <w:rPr>
          <w:sz w:val="24"/>
          <w:szCs w:val="24"/>
        </w:rPr>
      </w:pPr>
      <w:r>
        <w:rPr>
          <w:sz w:val="24"/>
          <w:szCs w:val="24"/>
        </w:rPr>
        <w:t>Struggling to remember?? Great resources are:</w:t>
      </w:r>
    </w:p>
    <w:p w:rsidR="00BF1051" w:rsidRDefault="0009442D">
      <w:pPr>
        <w:jc w:val="center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Freedom High Algebra 1 Summer Assig</w:t>
        </w:r>
        <w:bookmarkStart w:id="0" w:name="_GoBack"/>
        <w:bookmarkEnd w:id="0"/>
        <w:r>
          <w:rPr>
            <w:color w:val="1155CC"/>
            <w:sz w:val="24"/>
            <w:szCs w:val="24"/>
            <w:u w:val="single"/>
          </w:rPr>
          <w:t>n</w:t>
        </w:r>
        <w:r>
          <w:rPr>
            <w:color w:val="1155CC"/>
            <w:sz w:val="24"/>
            <w:szCs w:val="24"/>
            <w:u w:val="single"/>
          </w:rPr>
          <w:t>ment assistance</w:t>
        </w:r>
      </w:hyperlink>
    </w:p>
    <w:p w:rsidR="00BF1051" w:rsidRDefault="0009442D">
      <w:pPr>
        <w:jc w:val="center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https://www.khanacademy.org/math/algebra</w:t>
        </w:r>
      </w:hyperlink>
    </w:p>
    <w:p w:rsidR="00BF1051" w:rsidRDefault="0009442D">
      <w:pPr>
        <w:jc w:val="center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https://www.mathsisfun.com/algebra/index.html</w:t>
        </w:r>
      </w:hyperlink>
    </w:p>
    <w:p w:rsidR="00BF1051" w:rsidRDefault="00BF1051">
      <w:pPr>
        <w:rPr>
          <w:b/>
          <w:sz w:val="24"/>
          <w:szCs w:val="24"/>
        </w:rPr>
      </w:pPr>
    </w:p>
    <w:p w:rsidR="00BF1051" w:rsidRDefault="00BF1051">
      <w:pPr>
        <w:rPr>
          <w:sz w:val="24"/>
          <w:szCs w:val="24"/>
        </w:rPr>
      </w:pPr>
    </w:p>
    <w:p w:rsidR="00BF1051" w:rsidRDefault="0009442D">
      <w:pPr>
        <w:rPr>
          <w:sz w:val="24"/>
          <w:szCs w:val="24"/>
        </w:rPr>
      </w:pPr>
      <w:r>
        <w:rPr>
          <w:sz w:val="24"/>
          <w:szCs w:val="24"/>
        </w:rPr>
        <w:t xml:space="preserve">Have questions? Email Me!!   </w:t>
      </w:r>
      <w:hyperlink r:id="rId8">
        <w:r>
          <w:rPr>
            <w:color w:val="1155CC"/>
            <w:sz w:val="24"/>
            <w:szCs w:val="24"/>
            <w:u w:val="single"/>
          </w:rPr>
          <w:t>115935@ocps.net</w:t>
        </w:r>
      </w:hyperlink>
    </w:p>
    <w:p w:rsidR="00BF1051" w:rsidRDefault="00BF1051">
      <w:pPr>
        <w:rPr>
          <w:sz w:val="24"/>
          <w:szCs w:val="24"/>
        </w:rPr>
      </w:pPr>
    </w:p>
    <w:p w:rsidR="00BF1051" w:rsidRDefault="005339B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DUE Friday, August 14th 2020</w:t>
      </w:r>
    </w:p>
    <w:p w:rsidR="00BF1051" w:rsidRDefault="00BF1051">
      <w:pPr>
        <w:rPr>
          <w:b/>
          <w:sz w:val="24"/>
          <w:szCs w:val="24"/>
        </w:rPr>
      </w:pPr>
    </w:p>
    <w:p w:rsidR="00BF1051" w:rsidRDefault="00094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BRING THIS COMPLETED PACKET WITH YOU ON YOUR FIRST DAY OF SCHO</w:t>
      </w:r>
      <w:r w:rsidR="005339B3">
        <w:rPr>
          <w:b/>
          <w:sz w:val="28"/>
          <w:szCs w:val="28"/>
        </w:rPr>
        <w:t xml:space="preserve">OL. You may use your own paper </w:t>
      </w:r>
      <w:r>
        <w:rPr>
          <w:b/>
          <w:sz w:val="28"/>
          <w:szCs w:val="28"/>
        </w:rPr>
        <w:t>or print it out. You MUST show work.</w:t>
      </w:r>
    </w:p>
    <w:p w:rsidR="00BF1051" w:rsidRDefault="00BF1051">
      <w:pPr>
        <w:rPr>
          <w:b/>
          <w:sz w:val="28"/>
          <w:szCs w:val="28"/>
        </w:rPr>
      </w:pPr>
    </w:p>
    <w:p w:rsidR="00BF1051" w:rsidRDefault="000944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Review/ Algebra </w:t>
      </w:r>
      <w:proofErr w:type="gramStart"/>
      <w:r>
        <w:rPr>
          <w:b/>
          <w:sz w:val="28"/>
          <w:szCs w:val="28"/>
        </w:rPr>
        <w:t>I  Packet</w:t>
      </w:r>
      <w:proofErr w:type="gramEnd"/>
      <w:r>
        <w:rPr>
          <w:b/>
          <w:sz w:val="28"/>
          <w:szCs w:val="28"/>
        </w:rPr>
        <w:t xml:space="preserve">                  Name______________________</w:t>
      </w:r>
    </w:p>
    <w:p w:rsidR="00BF1051" w:rsidRDefault="00BF1051">
      <w:pPr>
        <w:rPr>
          <w:sz w:val="24"/>
          <w:szCs w:val="24"/>
        </w:rPr>
      </w:pPr>
    </w:p>
    <w:p w:rsidR="00BF1051" w:rsidRDefault="0009442D">
      <w:pPr>
        <w:jc w:val="center"/>
        <w:rPr>
          <w:b/>
          <w:i/>
          <w:sz w:val="28"/>
          <w:szCs w:val="28"/>
          <w:highlight w:val="yellow"/>
          <w:u w:val="single"/>
        </w:rPr>
      </w:pPr>
      <w:r>
        <w:rPr>
          <w:b/>
          <w:i/>
          <w:sz w:val="28"/>
          <w:szCs w:val="28"/>
          <w:highlight w:val="yellow"/>
          <w:u w:val="single"/>
        </w:rPr>
        <w:t xml:space="preserve">No calculators may be used on ANY part of the packet, show work. </w:t>
      </w:r>
    </w:p>
    <w:p w:rsidR="00BF1051" w:rsidRDefault="0009442D">
      <w:pPr>
        <w:jc w:val="center"/>
        <w:rPr>
          <w:b/>
          <w:i/>
          <w:sz w:val="28"/>
          <w:szCs w:val="28"/>
          <w:highlight w:val="yellow"/>
          <w:u w:val="single"/>
        </w:rPr>
      </w:pPr>
      <w:r>
        <w:rPr>
          <w:b/>
          <w:i/>
          <w:sz w:val="28"/>
          <w:szCs w:val="28"/>
          <w:highlight w:val="yellow"/>
          <w:u w:val="single"/>
        </w:rPr>
        <w:t>No work, No credit.                          Put a BOX around each answer</w:t>
      </w:r>
    </w:p>
    <w:p w:rsidR="00BF1051" w:rsidRDefault="0009442D">
      <w:pPr>
        <w:jc w:val="center"/>
      </w:pPr>
      <w:r>
        <w:rPr>
          <w:b/>
          <w:i/>
          <w:sz w:val="36"/>
          <w:szCs w:val="36"/>
          <w:u w:val="single"/>
        </w:rPr>
        <w:t>SECTION 1</w:t>
      </w:r>
    </w:p>
    <w:p w:rsidR="00BF1051" w:rsidRDefault="00BF1051"/>
    <w:p w:rsidR="00BF1051" w:rsidRDefault="0009442D">
      <w:pPr>
        <w:rPr>
          <w:u w:val="single"/>
        </w:rPr>
      </w:pPr>
      <w:r>
        <w:rPr>
          <w:u w:val="single"/>
        </w:rPr>
        <w:t xml:space="preserve"> Add/Subtract integers: Don’t forget to box your answer. Evaluate: Show your work.  </w:t>
      </w:r>
    </w:p>
    <w:p w:rsidR="00BF1051" w:rsidRDefault="00BF1051">
      <w:pPr>
        <w:rPr>
          <w:u w:val="single"/>
        </w:rPr>
      </w:pPr>
    </w:p>
    <w:p w:rsidR="00BF1051" w:rsidRDefault="0009442D">
      <w:r>
        <w:rPr>
          <w:noProof/>
          <w:lang w:val="en-US"/>
        </w:rPr>
        <w:drawing>
          <wp:inline distT="114300" distB="114300" distL="114300" distR="114300">
            <wp:extent cx="4657725" cy="485775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l="2044" t="-1960" r="-2044" b="196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85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051" w:rsidRDefault="00BF1051"/>
    <w:p w:rsidR="00BF1051" w:rsidRDefault="00BF1051">
      <w:pPr>
        <w:rPr>
          <w:i/>
          <w:sz w:val="24"/>
          <w:szCs w:val="24"/>
        </w:rPr>
      </w:pPr>
    </w:p>
    <w:p w:rsidR="00BF1051" w:rsidRDefault="000944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09442D">
      <w:pPr>
        <w:jc w:val="center"/>
        <w:rPr>
          <w:sz w:val="24"/>
          <w:szCs w:val="24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SECTION 2</w:t>
      </w:r>
    </w:p>
    <w:p w:rsidR="00BF1051" w:rsidRDefault="000944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Adding/Subtracting Fractions Box your </w:t>
      </w:r>
      <w:proofErr w:type="gramStart"/>
      <w:r>
        <w:rPr>
          <w:sz w:val="24"/>
          <w:szCs w:val="24"/>
          <w:u w:val="single"/>
        </w:rPr>
        <w:t>answer  (</w:t>
      </w:r>
      <w:proofErr w:type="gramEnd"/>
      <w:r>
        <w:rPr>
          <w:sz w:val="24"/>
          <w:szCs w:val="24"/>
          <w:u w:val="single"/>
        </w:rPr>
        <w:t>hint: must have same denominator)</w:t>
      </w:r>
    </w:p>
    <w:p w:rsidR="00BF1051" w:rsidRDefault="00BF1051">
      <w:pPr>
        <w:rPr>
          <w:sz w:val="24"/>
          <w:szCs w:val="24"/>
          <w:u w:val="single"/>
        </w:rPr>
      </w:pPr>
    </w:p>
    <w:p w:rsidR="00BF1051" w:rsidRDefault="0009442D">
      <w:pPr>
        <w:rPr>
          <w:i/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en-US"/>
        </w:rPr>
        <w:drawing>
          <wp:inline distT="114300" distB="114300" distL="114300" distR="114300">
            <wp:extent cx="4495800" cy="5276850"/>
            <wp:effectExtent l="0" t="0" r="0" 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27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051" w:rsidRDefault="00BF1051">
      <w:pPr>
        <w:rPr>
          <w:i/>
          <w:sz w:val="24"/>
          <w:szCs w:val="24"/>
          <w:u w:val="single"/>
        </w:rPr>
      </w:pPr>
    </w:p>
    <w:p w:rsidR="00BF1051" w:rsidRDefault="0009442D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 xml:space="preserve">              </w:t>
      </w:r>
    </w:p>
    <w:p w:rsidR="00BF1051" w:rsidRDefault="00BF1051">
      <w:pPr>
        <w:jc w:val="center"/>
        <w:rPr>
          <w:b/>
          <w:i/>
          <w:sz w:val="36"/>
          <w:szCs w:val="36"/>
          <w:u w:val="single"/>
        </w:rPr>
      </w:pPr>
    </w:p>
    <w:p w:rsidR="00BF1051" w:rsidRDefault="00BF1051">
      <w:pPr>
        <w:jc w:val="center"/>
        <w:rPr>
          <w:b/>
          <w:i/>
          <w:sz w:val="36"/>
          <w:szCs w:val="36"/>
          <w:u w:val="single"/>
        </w:rPr>
      </w:pPr>
    </w:p>
    <w:p w:rsidR="005339B3" w:rsidRDefault="005339B3">
      <w:pPr>
        <w:jc w:val="center"/>
        <w:rPr>
          <w:b/>
          <w:i/>
          <w:sz w:val="36"/>
          <w:szCs w:val="36"/>
          <w:u w:val="single"/>
        </w:rPr>
      </w:pPr>
    </w:p>
    <w:p w:rsidR="005339B3" w:rsidRDefault="005339B3">
      <w:pPr>
        <w:jc w:val="center"/>
        <w:rPr>
          <w:b/>
          <w:i/>
          <w:sz w:val="36"/>
          <w:szCs w:val="36"/>
          <w:u w:val="single"/>
        </w:rPr>
      </w:pPr>
    </w:p>
    <w:p w:rsidR="00BF1051" w:rsidRDefault="00BF1051">
      <w:pPr>
        <w:jc w:val="center"/>
        <w:rPr>
          <w:b/>
          <w:i/>
          <w:sz w:val="36"/>
          <w:szCs w:val="36"/>
          <w:u w:val="single"/>
        </w:rPr>
      </w:pPr>
    </w:p>
    <w:p w:rsidR="00BF1051" w:rsidRDefault="00BF1051">
      <w:pPr>
        <w:jc w:val="center"/>
        <w:rPr>
          <w:b/>
          <w:i/>
          <w:sz w:val="36"/>
          <w:szCs w:val="36"/>
          <w:u w:val="single"/>
        </w:rPr>
      </w:pPr>
    </w:p>
    <w:p w:rsidR="00BF1051" w:rsidRDefault="00BF1051">
      <w:pPr>
        <w:jc w:val="center"/>
        <w:rPr>
          <w:b/>
          <w:i/>
          <w:sz w:val="36"/>
          <w:szCs w:val="36"/>
          <w:u w:val="single"/>
        </w:rPr>
      </w:pPr>
    </w:p>
    <w:p w:rsidR="00BF1051" w:rsidRDefault="00BF1051">
      <w:pPr>
        <w:jc w:val="center"/>
        <w:rPr>
          <w:b/>
          <w:i/>
          <w:sz w:val="36"/>
          <w:szCs w:val="36"/>
          <w:u w:val="single"/>
        </w:rPr>
      </w:pPr>
    </w:p>
    <w:p w:rsidR="00BF1051" w:rsidRDefault="00BF1051">
      <w:pPr>
        <w:jc w:val="center"/>
        <w:rPr>
          <w:b/>
          <w:i/>
          <w:sz w:val="36"/>
          <w:szCs w:val="36"/>
          <w:u w:val="single"/>
        </w:rPr>
      </w:pPr>
    </w:p>
    <w:p w:rsidR="00BF1051" w:rsidRDefault="0009442D">
      <w:pPr>
        <w:jc w:val="center"/>
        <w:rPr>
          <w:i/>
          <w:sz w:val="24"/>
          <w:szCs w:val="24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SECTION 3</w:t>
      </w:r>
    </w:p>
    <w:p w:rsidR="00BF1051" w:rsidRDefault="00BF1051">
      <w:pPr>
        <w:rPr>
          <w:i/>
          <w:sz w:val="24"/>
          <w:szCs w:val="24"/>
          <w:u w:val="single"/>
        </w:rPr>
      </w:pPr>
    </w:p>
    <w:p w:rsidR="00BF1051" w:rsidRDefault="000944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Mul</w:t>
      </w:r>
      <w:r w:rsidR="005339B3">
        <w:rPr>
          <w:sz w:val="24"/>
          <w:szCs w:val="24"/>
          <w:u w:val="single"/>
        </w:rPr>
        <w:t>tiplying/Dividing Fractions Box</w:t>
      </w:r>
      <w:r>
        <w:rPr>
          <w:sz w:val="24"/>
          <w:szCs w:val="24"/>
          <w:u w:val="single"/>
        </w:rPr>
        <w:t xml:space="preserve"> your answer. Find the product: </w:t>
      </w:r>
    </w:p>
    <w:p w:rsidR="00BF1051" w:rsidRDefault="005339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</w:t>
      </w:r>
      <w:r w:rsidR="0009442D">
        <w:rPr>
          <w:sz w:val="24"/>
          <w:szCs w:val="24"/>
          <w:u w:val="single"/>
        </w:rPr>
        <w:t>nt: multiply straight across. Division: keep change flip</w:t>
      </w:r>
    </w:p>
    <w:p w:rsidR="00BF1051" w:rsidRDefault="00BF1051">
      <w:pPr>
        <w:rPr>
          <w:sz w:val="24"/>
          <w:szCs w:val="24"/>
          <w:u w:val="single"/>
        </w:rPr>
      </w:pPr>
    </w:p>
    <w:p w:rsidR="00BF1051" w:rsidRDefault="00BF1051">
      <w:pPr>
        <w:rPr>
          <w:sz w:val="24"/>
          <w:szCs w:val="24"/>
          <w:u w:val="single"/>
        </w:rPr>
      </w:pPr>
    </w:p>
    <w:p w:rsidR="00BF1051" w:rsidRDefault="00BF1051">
      <w:pPr>
        <w:rPr>
          <w:sz w:val="24"/>
          <w:szCs w:val="24"/>
          <w:u w:val="single"/>
        </w:rPr>
      </w:pPr>
    </w:p>
    <w:p w:rsidR="00BF1051" w:rsidRDefault="0009442D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en-US"/>
        </w:rPr>
        <w:drawing>
          <wp:inline distT="114300" distB="114300" distL="114300" distR="114300">
            <wp:extent cx="4800600" cy="38766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876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051" w:rsidRDefault="00BF1051">
      <w:pPr>
        <w:rPr>
          <w:sz w:val="24"/>
          <w:szCs w:val="24"/>
          <w:u w:val="single"/>
        </w:rPr>
      </w:pPr>
    </w:p>
    <w:p w:rsidR="00BF1051" w:rsidRDefault="00BF1051">
      <w:pPr>
        <w:rPr>
          <w:sz w:val="24"/>
          <w:szCs w:val="24"/>
          <w:u w:val="single"/>
        </w:rPr>
      </w:pPr>
    </w:p>
    <w:p w:rsidR="00BF1051" w:rsidRDefault="000944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Find each quotient: </w:t>
      </w:r>
    </w:p>
    <w:p w:rsidR="00BF1051" w:rsidRDefault="0009442D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en-US"/>
        </w:rPr>
        <w:drawing>
          <wp:inline distT="114300" distB="114300" distL="114300" distR="114300">
            <wp:extent cx="685800" cy="46672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  <w:lang w:val="en-US"/>
        </w:rPr>
        <w:drawing>
          <wp:inline distT="114300" distB="114300" distL="114300" distR="114300">
            <wp:extent cx="619125" cy="485775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  <w:lang w:val="en-US"/>
        </w:rPr>
        <w:drawing>
          <wp:inline distT="114300" distB="114300" distL="114300" distR="114300">
            <wp:extent cx="790575" cy="419100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051" w:rsidRDefault="005339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‘</w:t>
      </w:r>
    </w:p>
    <w:p w:rsidR="005339B3" w:rsidRDefault="005339B3">
      <w:pPr>
        <w:rPr>
          <w:sz w:val="24"/>
          <w:szCs w:val="24"/>
          <w:u w:val="single"/>
        </w:rPr>
      </w:pPr>
    </w:p>
    <w:p w:rsidR="005339B3" w:rsidRDefault="005339B3">
      <w:pPr>
        <w:rPr>
          <w:sz w:val="24"/>
          <w:szCs w:val="24"/>
          <w:u w:val="single"/>
        </w:rPr>
      </w:pPr>
    </w:p>
    <w:p w:rsidR="005339B3" w:rsidRDefault="005339B3">
      <w:pPr>
        <w:rPr>
          <w:sz w:val="24"/>
          <w:szCs w:val="24"/>
          <w:u w:val="single"/>
        </w:rPr>
      </w:pPr>
    </w:p>
    <w:p w:rsidR="00BF1051" w:rsidRDefault="00BF1051">
      <w:pPr>
        <w:rPr>
          <w:sz w:val="24"/>
          <w:szCs w:val="24"/>
          <w:u w:val="single"/>
        </w:rPr>
      </w:pPr>
    </w:p>
    <w:p w:rsidR="00BF1051" w:rsidRDefault="00BF1051">
      <w:pPr>
        <w:rPr>
          <w:sz w:val="24"/>
          <w:szCs w:val="24"/>
          <w:u w:val="single"/>
        </w:rPr>
      </w:pPr>
    </w:p>
    <w:p w:rsidR="00BF1051" w:rsidRDefault="0009442D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en-US"/>
        </w:rPr>
        <w:drawing>
          <wp:inline distT="114300" distB="114300" distL="114300" distR="114300">
            <wp:extent cx="609600" cy="438150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  <w:lang w:val="en-US"/>
        </w:rPr>
        <w:drawing>
          <wp:inline distT="114300" distB="114300" distL="114300" distR="114300">
            <wp:extent cx="657225" cy="457200"/>
            <wp:effectExtent l="0" t="0" r="0" b="0"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  <w:u w:val="single"/>
        </w:rPr>
        <w:tab/>
      </w:r>
    </w:p>
    <w:p w:rsidR="00BF1051" w:rsidRDefault="00BF1051">
      <w:pPr>
        <w:rPr>
          <w:sz w:val="24"/>
          <w:szCs w:val="24"/>
          <w:u w:val="single"/>
        </w:rPr>
      </w:pPr>
    </w:p>
    <w:p w:rsidR="00BF1051" w:rsidRDefault="00BF1051">
      <w:pPr>
        <w:rPr>
          <w:i/>
          <w:sz w:val="24"/>
          <w:szCs w:val="24"/>
          <w:u w:val="single"/>
        </w:rPr>
      </w:pPr>
    </w:p>
    <w:p w:rsidR="005339B3" w:rsidRDefault="005339B3">
      <w:pPr>
        <w:jc w:val="center"/>
        <w:rPr>
          <w:b/>
          <w:i/>
          <w:sz w:val="36"/>
          <w:szCs w:val="36"/>
          <w:u w:val="single"/>
        </w:rPr>
      </w:pPr>
    </w:p>
    <w:p w:rsidR="00BF1051" w:rsidRDefault="0009442D">
      <w:pPr>
        <w:jc w:val="center"/>
        <w:rPr>
          <w:i/>
          <w:sz w:val="24"/>
          <w:szCs w:val="24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SECTION 4</w:t>
      </w:r>
    </w:p>
    <w:p w:rsidR="00BF1051" w:rsidRDefault="00BF1051">
      <w:pPr>
        <w:rPr>
          <w:i/>
          <w:sz w:val="24"/>
          <w:szCs w:val="24"/>
          <w:u w:val="single"/>
        </w:rPr>
      </w:pPr>
    </w:p>
    <w:p w:rsidR="00BF1051" w:rsidRDefault="0009442D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/>
        </w:rPr>
        <w:drawing>
          <wp:inline distT="114300" distB="114300" distL="114300" distR="114300">
            <wp:extent cx="5972175" cy="3552825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55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5339B3" w:rsidRDefault="005339B3">
      <w:pPr>
        <w:rPr>
          <w:i/>
          <w:sz w:val="24"/>
          <w:szCs w:val="24"/>
        </w:rPr>
      </w:pPr>
    </w:p>
    <w:p w:rsidR="005339B3" w:rsidRDefault="005339B3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i/>
          <w:sz w:val="24"/>
          <w:szCs w:val="24"/>
        </w:rPr>
      </w:pPr>
    </w:p>
    <w:p w:rsidR="00BF1051" w:rsidRDefault="0009442D">
      <w:pPr>
        <w:jc w:val="center"/>
        <w:rPr>
          <w:i/>
          <w:sz w:val="24"/>
          <w:szCs w:val="24"/>
        </w:rPr>
      </w:pPr>
      <w:r>
        <w:rPr>
          <w:b/>
          <w:i/>
          <w:sz w:val="36"/>
          <w:szCs w:val="36"/>
          <w:u w:val="single"/>
        </w:rPr>
        <w:lastRenderedPageBreak/>
        <w:t>SECTION 5</w:t>
      </w:r>
    </w:p>
    <w:p w:rsidR="00BF1051" w:rsidRDefault="00BF1051">
      <w:pPr>
        <w:rPr>
          <w:i/>
          <w:sz w:val="24"/>
          <w:szCs w:val="24"/>
        </w:rPr>
      </w:pPr>
    </w:p>
    <w:p w:rsidR="00BF1051" w:rsidRDefault="000944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Order of Operations: PEMDAS. </w:t>
      </w:r>
      <w:r>
        <w:rPr>
          <w:b/>
          <w:i/>
          <w:sz w:val="24"/>
          <w:szCs w:val="24"/>
        </w:rPr>
        <w:t>P</w:t>
      </w:r>
      <w:r>
        <w:rPr>
          <w:i/>
          <w:sz w:val="24"/>
          <w:szCs w:val="24"/>
        </w:rPr>
        <w:t xml:space="preserve">lease </w:t>
      </w:r>
      <w:r>
        <w:rPr>
          <w:b/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xcuse </w:t>
      </w:r>
      <w:r>
        <w:rPr>
          <w:b/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y </w:t>
      </w:r>
      <w:r>
        <w:rPr>
          <w:b/>
          <w:i/>
          <w:sz w:val="24"/>
          <w:szCs w:val="24"/>
        </w:rPr>
        <w:t>D</w:t>
      </w:r>
      <w:r>
        <w:rPr>
          <w:i/>
          <w:sz w:val="24"/>
          <w:szCs w:val="24"/>
        </w:rPr>
        <w:t xml:space="preserve">ear </w:t>
      </w:r>
      <w:r>
        <w:rPr>
          <w:b/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unt </w:t>
      </w:r>
      <w:r>
        <w:rPr>
          <w:b/>
          <w:i/>
          <w:sz w:val="24"/>
          <w:szCs w:val="24"/>
        </w:rPr>
        <w:t>S</w:t>
      </w:r>
      <w:r>
        <w:rPr>
          <w:i/>
          <w:sz w:val="24"/>
          <w:szCs w:val="24"/>
        </w:rPr>
        <w:t>ally</w:t>
      </w:r>
    </w:p>
    <w:p w:rsidR="00BF1051" w:rsidRDefault="0009442D">
      <w:pPr>
        <w:rPr>
          <w:sz w:val="24"/>
          <w:szCs w:val="24"/>
        </w:rPr>
      </w:pPr>
      <w:r>
        <w:rPr>
          <w:b/>
          <w:i/>
          <w:sz w:val="24"/>
          <w:szCs w:val="24"/>
          <w:highlight w:val="red"/>
        </w:rPr>
        <w:t>P</w:t>
      </w:r>
      <w:r>
        <w:rPr>
          <w:b/>
          <w:sz w:val="24"/>
          <w:szCs w:val="24"/>
          <w:highlight w:val="red"/>
        </w:rPr>
        <w:t xml:space="preserve"> </w:t>
      </w:r>
      <w:proofErr w:type="spellStart"/>
      <w:r>
        <w:rPr>
          <w:b/>
          <w:sz w:val="24"/>
          <w:szCs w:val="24"/>
          <w:highlight w:val="red"/>
        </w:rPr>
        <w:t>arenthesis</w:t>
      </w:r>
      <w:proofErr w:type="spellEnd"/>
      <w:r>
        <w:rPr>
          <w:b/>
          <w:sz w:val="24"/>
          <w:szCs w:val="24"/>
          <w:highlight w:val="red"/>
        </w:rPr>
        <w:t xml:space="preserve"> </w:t>
      </w:r>
      <w:r>
        <w:rPr>
          <w:sz w:val="24"/>
          <w:szCs w:val="24"/>
        </w:rPr>
        <w:t xml:space="preserve">simplify what is </w:t>
      </w:r>
      <w:r>
        <w:rPr>
          <w:sz w:val="24"/>
          <w:szCs w:val="24"/>
          <w:u w:val="single"/>
        </w:rPr>
        <w:t xml:space="preserve">inside </w:t>
      </w:r>
      <w:r>
        <w:rPr>
          <w:sz w:val="24"/>
          <w:szCs w:val="24"/>
        </w:rPr>
        <w:t>the parentheses</w:t>
      </w:r>
    </w:p>
    <w:p w:rsidR="00BF1051" w:rsidRDefault="00BF1051">
      <w:pPr>
        <w:rPr>
          <w:b/>
          <w:sz w:val="24"/>
          <w:szCs w:val="24"/>
          <w:highlight w:val="red"/>
        </w:rPr>
      </w:pPr>
    </w:p>
    <w:p w:rsidR="00BF1051" w:rsidRDefault="0009442D">
      <w:pPr>
        <w:rPr>
          <w:b/>
          <w:sz w:val="24"/>
          <w:szCs w:val="24"/>
          <w:shd w:val="clear" w:color="auto" w:fill="3C78D8"/>
        </w:rPr>
      </w:pPr>
      <w:r>
        <w:rPr>
          <w:b/>
          <w:i/>
          <w:sz w:val="24"/>
          <w:szCs w:val="24"/>
          <w:shd w:val="clear" w:color="auto" w:fill="3C78D8"/>
        </w:rPr>
        <w:t xml:space="preserve">E </w:t>
      </w:r>
      <w:proofErr w:type="spellStart"/>
      <w:r>
        <w:rPr>
          <w:b/>
          <w:sz w:val="24"/>
          <w:szCs w:val="24"/>
          <w:shd w:val="clear" w:color="auto" w:fill="3C78D8"/>
        </w:rPr>
        <w:t>xponents</w:t>
      </w:r>
      <w:proofErr w:type="spellEnd"/>
    </w:p>
    <w:p w:rsidR="00BF1051" w:rsidRDefault="00BF1051">
      <w:pPr>
        <w:rPr>
          <w:b/>
          <w:sz w:val="24"/>
          <w:szCs w:val="24"/>
          <w:shd w:val="clear" w:color="auto" w:fill="3C78D8"/>
        </w:rPr>
      </w:pPr>
    </w:p>
    <w:p w:rsidR="00BF1051" w:rsidRDefault="0009442D">
      <w:pPr>
        <w:rPr>
          <w:b/>
          <w:sz w:val="24"/>
          <w:szCs w:val="24"/>
          <w:highlight w:val="green"/>
        </w:rPr>
      </w:pPr>
      <w:r>
        <w:rPr>
          <w:b/>
          <w:i/>
          <w:sz w:val="24"/>
          <w:szCs w:val="24"/>
          <w:highlight w:val="green"/>
        </w:rPr>
        <w:t xml:space="preserve">M </w:t>
      </w:r>
      <w:proofErr w:type="spellStart"/>
      <w:proofErr w:type="gramStart"/>
      <w:r>
        <w:rPr>
          <w:b/>
          <w:sz w:val="24"/>
          <w:szCs w:val="24"/>
          <w:highlight w:val="green"/>
        </w:rPr>
        <w:t>ultiply</w:t>
      </w:r>
      <w:proofErr w:type="spellEnd"/>
      <w:r>
        <w:rPr>
          <w:b/>
          <w:sz w:val="24"/>
          <w:szCs w:val="24"/>
          <w:highlight w:val="green"/>
        </w:rPr>
        <w:t xml:space="preserve">  and</w:t>
      </w:r>
      <w:proofErr w:type="gramEnd"/>
      <w:r>
        <w:rPr>
          <w:b/>
          <w:sz w:val="24"/>
          <w:szCs w:val="24"/>
          <w:highlight w:val="green"/>
        </w:rPr>
        <w:t xml:space="preserve"> </w:t>
      </w:r>
    </w:p>
    <w:p w:rsidR="00BF1051" w:rsidRDefault="0009442D">
      <w:pPr>
        <w:rPr>
          <w:b/>
          <w:sz w:val="24"/>
          <w:szCs w:val="24"/>
          <w:highlight w:val="green"/>
        </w:rPr>
      </w:pPr>
      <w:r>
        <w:rPr>
          <w:b/>
          <w:i/>
          <w:sz w:val="24"/>
          <w:szCs w:val="24"/>
          <w:highlight w:val="green"/>
        </w:rPr>
        <w:t xml:space="preserve">D </w:t>
      </w:r>
      <w:proofErr w:type="spellStart"/>
      <w:r>
        <w:rPr>
          <w:b/>
          <w:sz w:val="24"/>
          <w:szCs w:val="24"/>
          <w:highlight w:val="green"/>
        </w:rPr>
        <w:t>ivide</w:t>
      </w:r>
      <w:proofErr w:type="spellEnd"/>
      <w:r>
        <w:rPr>
          <w:b/>
          <w:sz w:val="24"/>
          <w:szCs w:val="24"/>
          <w:highlight w:val="green"/>
        </w:rPr>
        <w:t xml:space="preserve"> in order from left to right</w:t>
      </w:r>
    </w:p>
    <w:p w:rsidR="00BF1051" w:rsidRDefault="00BF1051">
      <w:pPr>
        <w:rPr>
          <w:b/>
          <w:i/>
          <w:sz w:val="24"/>
          <w:szCs w:val="24"/>
          <w:highlight w:val="yellow"/>
        </w:rPr>
      </w:pPr>
    </w:p>
    <w:p w:rsidR="00BF1051" w:rsidRDefault="0009442D">
      <w:pPr>
        <w:rPr>
          <w:b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 xml:space="preserve">A </w:t>
      </w:r>
      <w:proofErr w:type="spellStart"/>
      <w:proofErr w:type="gramStart"/>
      <w:r>
        <w:rPr>
          <w:b/>
          <w:sz w:val="24"/>
          <w:szCs w:val="24"/>
          <w:highlight w:val="yellow"/>
        </w:rPr>
        <w:t>dd</w:t>
      </w:r>
      <w:proofErr w:type="spellEnd"/>
      <w:r>
        <w:rPr>
          <w:b/>
          <w:sz w:val="24"/>
          <w:szCs w:val="24"/>
          <w:highlight w:val="yellow"/>
        </w:rPr>
        <w:t xml:space="preserve">  and</w:t>
      </w:r>
      <w:proofErr w:type="gramEnd"/>
    </w:p>
    <w:p w:rsidR="00BF1051" w:rsidRDefault="0009442D">
      <w:pPr>
        <w:rPr>
          <w:b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 xml:space="preserve">S </w:t>
      </w:r>
      <w:proofErr w:type="spellStart"/>
      <w:r>
        <w:rPr>
          <w:b/>
          <w:sz w:val="24"/>
          <w:szCs w:val="24"/>
          <w:highlight w:val="yellow"/>
        </w:rPr>
        <w:t>ubtract</w:t>
      </w:r>
      <w:proofErr w:type="spellEnd"/>
      <w:r>
        <w:rPr>
          <w:b/>
          <w:sz w:val="24"/>
          <w:szCs w:val="24"/>
          <w:highlight w:val="yellow"/>
        </w:rPr>
        <w:t xml:space="preserve"> in order from left to right</w:t>
      </w:r>
    </w:p>
    <w:p w:rsidR="00BF1051" w:rsidRDefault="000944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F1051" w:rsidRDefault="0009442D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/>
        </w:rPr>
        <w:drawing>
          <wp:inline distT="114300" distB="114300" distL="114300" distR="114300">
            <wp:extent cx="857250" cy="2981325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98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051" w:rsidRDefault="00BF1051">
      <w:pPr>
        <w:rPr>
          <w:i/>
          <w:sz w:val="24"/>
          <w:szCs w:val="24"/>
        </w:rPr>
      </w:pPr>
    </w:p>
    <w:p w:rsidR="00BF1051" w:rsidRDefault="0009442D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</w:t>
      </w:r>
    </w:p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jc w:val="center"/>
        <w:rPr>
          <w:b/>
          <w:i/>
          <w:sz w:val="36"/>
          <w:szCs w:val="36"/>
          <w:u w:val="single"/>
        </w:rPr>
      </w:pPr>
    </w:p>
    <w:p w:rsidR="00BF1051" w:rsidRDefault="00BF1051">
      <w:pPr>
        <w:jc w:val="center"/>
        <w:rPr>
          <w:b/>
          <w:i/>
          <w:sz w:val="36"/>
          <w:szCs w:val="36"/>
          <w:u w:val="single"/>
        </w:rPr>
      </w:pPr>
    </w:p>
    <w:p w:rsidR="00BF1051" w:rsidRDefault="00BF1051">
      <w:pPr>
        <w:jc w:val="center"/>
        <w:rPr>
          <w:b/>
          <w:i/>
          <w:sz w:val="36"/>
          <w:szCs w:val="36"/>
          <w:u w:val="single"/>
        </w:rPr>
      </w:pPr>
    </w:p>
    <w:p w:rsidR="00BF1051" w:rsidRDefault="00BF1051">
      <w:pPr>
        <w:jc w:val="center"/>
        <w:rPr>
          <w:b/>
          <w:i/>
          <w:sz w:val="36"/>
          <w:szCs w:val="36"/>
          <w:u w:val="single"/>
        </w:rPr>
      </w:pPr>
    </w:p>
    <w:p w:rsidR="00BF1051" w:rsidRDefault="00BF1051">
      <w:pPr>
        <w:jc w:val="center"/>
        <w:rPr>
          <w:b/>
          <w:i/>
          <w:sz w:val="36"/>
          <w:szCs w:val="36"/>
          <w:u w:val="single"/>
        </w:rPr>
      </w:pPr>
    </w:p>
    <w:p w:rsidR="00BF1051" w:rsidRDefault="00BF1051">
      <w:pPr>
        <w:jc w:val="center"/>
        <w:rPr>
          <w:b/>
          <w:i/>
          <w:sz w:val="36"/>
          <w:szCs w:val="36"/>
          <w:u w:val="single"/>
        </w:rPr>
      </w:pPr>
    </w:p>
    <w:p w:rsidR="005339B3" w:rsidRDefault="005339B3">
      <w:pPr>
        <w:jc w:val="center"/>
        <w:rPr>
          <w:b/>
          <w:i/>
          <w:sz w:val="36"/>
          <w:szCs w:val="36"/>
          <w:u w:val="single"/>
        </w:rPr>
      </w:pPr>
    </w:p>
    <w:p w:rsidR="00BF1051" w:rsidRDefault="00BF1051">
      <w:pPr>
        <w:jc w:val="center"/>
        <w:rPr>
          <w:b/>
          <w:i/>
          <w:sz w:val="36"/>
          <w:szCs w:val="36"/>
          <w:u w:val="single"/>
        </w:rPr>
      </w:pPr>
    </w:p>
    <w:p w:rsidR="00BF1051" w:rsidRDefault="00BF1051">
      <w:pPr>
        <w:jc w:val="center"/>
        <w:rPr>
          <w:b/>
          <w:i/>
          <w:sz w:val="36"/>
          <w:szCs w:val="36"/>
          <w:u w:val="single"/>
        </w:rPr>
      </w:pPr>
    </w:p>
    <w:p w:rsidR="00BF1051" w:rsidRDefault="0009442D">
      <w:pPr>
        <w:jc w:val="center"/>
        <w:rPr>
          <w:i/>
          <w:sz w:val="24"/>
          <w:szCs w:val="24"/>
        </w:rPr>
      </w:pPr>
      <w:r>
        <w:rPr>
          <w:b/>
          <w:i/>
          <w:sz w:val="36"/>
          <w:szCs w:val="36"/>
          <w:u w:val="single"/>
        </w:rPr>
        <w:lastRenderedPageBreak/>
        <w:t>SECTION 6</w:t>
      </w:r>
    </w:p>
    <w:p w:rsidR="00BF1051" w:rsidRDefault="0009442D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/>
        </w:rPr>
        <w:drawing>
          <wp:inline distT="114300" distB="114300" distL="114300" distR="114300">
            <wp:extent cx="4581525" cy="300037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00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051" w:rsidRDefault="00BF1051">
      <w:pPr>
        <w:rPr>
          <w:sz w:val="24"/>
          <w:szCs w:val="24"/>
          <w:u w:val="single"/>
        </w:rPr>
      </w:pPr>
    </w:p>
    <w:p w:rsidR="00BF1051" w:rsidRDefault="00BF1051">
      <w:pPr>
        <w:rPr>
          <w:sz w:val="24"/>
          <w:szCs w:val="24"/>
          <w:u w:val="single"/>
        </w:rPr>
      </w:pPr>
    </w:p>
    <w:p w:rsidR="00BF1051" w:rsidRDefault="00BF1051">
      <w:pPr>
        <w:rPr>
          <w:sz w:val="24"/>
          <w:szCs w:val="24"/>
          <w:u w:val="single"/>
        </w:rPr>
      </w:pPr>
    </w:p>
    <w:p w:rsidR="00BF1051" w:rsidRDefault="000944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i/>
          <w:sz w:val="36"/>
          <w:szCs w:val="36"/>
          <w:u w:val="single"/>
        </w:rPr>
        <w:t>SECTION 7</w:t>
      </w:r>
    </w:p>
    <w:p w:rsidR="00BF1051" w:rsidRDefault="00BF1051">
      <w:pPr>
        <w:rPr>
          <w:sz w:val="24"/>
          <w:szCs w:val="24"/>
          <w:u w:val="single"/>
        </w:rPr>
      </w:pPr>
    </w:p>
    <w:p w:rsidR="00BF1051" w:rsidRDefault="00BF1051">
      <w:pPr>
        <w:rPr>
          <w:sz w:val="24"/>
          <w:szCs w:val="24"/>
          <w:u w:val="single"/>
        </w:rPr>
      </w:pPr>
    </w:p>
    <w:p w:rsidR="00BF1051" w:rsidRDefault="0009442D">
      <w:pPr>
        <w:rPr>
          <w:i/>
          <w:sz w:val="24"/>
          <w:szCs w:val="24"/>
        </w:rPr>
      </w:pPr>
      <w:r>
        <w:rPr>
          <w:i/>
          <w:sz w:val="24"/>
          <w:szCs w:val="24"/>
        </w:rPr>
        <w:t>No calculators may be used, show work. No work, No credit</w:t>
      </w:r>
    </w:p>
    <w:p w:rsidR="00BF1051" w:rsidRDefault="00BF1051">
      <w:pPr>
        <w:rPr>
          <w:i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BF1051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51" w:rsidRDefault="0009442D">
            <w:proofErr w:type="gramStart"/>
            <w:r>
              <w:t>1.Find</w:t>
            </w:r>
            <w:proofErr w:type="gramEnd"/>
            <w:r>
              <w:t xml:space="preserve"> the sum of -20 and 5.</w:t>
            </w:r>
          </w:p>
          <w:p w:rsidR="00BF1051" w:rsidRDefault="00BF1051"/>
          <w:p w:rsidR="00BF1051" w:rsidRDefault="00BF1051"/>
          <w:p w:rsidR="00BF1051" w:rsidRDefault="00BF1051"/>
          <w:p w:rsidR="00BF1051" w:rsidRDefault="00BF1051"/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51" w:rsidRDefault="0009442D">
            <w:r>
              <w:t>2. Find the difference of -20 and 5.</w:t>
            </w:r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51" w:rsidRDefault="0009442D">
            <w:r>
              <w:t>3. Find the product of -20 and 5.</w:t>
            </w:r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</w:pPr>
          </w:p>
        </w:tc>
      </w:tr>
      <w:tr w:rsidR="00BF1051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51" w:rsidRDefault="0009442D">
            <w:r>
              <w:t>4. Find the quotient of -20 and 5.</w:t>
            </w:r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51" w:rsidRDefault="0009442D">
            <w:r>
              <w:t>5. Solve for x: 20 + x = 70.</w:t>
            </w:r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51" w:rsidRDefault="0009442D">
            <w:r>
              <w:t>6. Solve for x: x - 30 = 64.</w:t>
            </w:r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F1051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51" w:rsidRDefault="0009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7. Solve for x: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20</m:t>
                  </m:r>
                </m:den>
              </m:f>
            </m:oMath>
            <w:r>
              <w:t>= 2.</w:t>
            </w:r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51" w:rsidRDefault="0009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8. Solve for x: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=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51" w:rsidRDefault="0009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 Solve for x: 25x = 75.</w:t>
            </w:r>
          </w:p>
        </w:tc>
      </w:tr>
      <w:tr w:rsidR="00BF1051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51" w:rsidRDefault="0009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10. Solve for d: C =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t>d</w:t>
            </w:r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51" w:rsidRDefault="0009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 Combine like terms:</w:t>
            </w:r>
          </w:p>
          <w:p w:rsidR="00BF1051" w:rsidRDefault="0009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+ 7xy - 3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+ 4</m:t>
              </m:r>
              <m:r>
                <w:rPr>
                  <w:rFonts w:ascii="Cambria Math" w:hAnsi="Cambria Math"/>
                </w:rPr>
                <m:t>y</m:t>
              </m:r>
            </m:oMath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51" w:rsidRDefault="0009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 Evaluate:</w:t>
            </w:r>
          </w:p>
          <w:p w:rsidR="00BF1051" w:rsidRDefault="0009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10-4</m:t>
                    </m:r>
                  </m:e>
                </m:d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  <m:sup/>
                </m:sSup>
              </m:oMath>
            </m:oMathPara>
          </w:p>
          <w:p w:rsidR="00BF1051" w:rsidRDefault="00BF1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F1051" w:rsidRDefault="00BF1051"/>
    <w:p w:rsidR="00BF1051" w:rsidRDefault="00BF1051">
      <w:pPr>
        <w:rPr>
          <w:i/>
          <w:sz w:val="24"/>
          <w:szCs w:val="24"/>
        </w:rPr>
      </w:pPr>
    </w:p>
    <w:p w:rsidR="00BF1051" w:rsidRDefault="00BF1051">
      <w:pPr>
        <w:rPr>
          <w:b/>
          <w:sz w:val="36"/>
          <w:szCs w:val="36"/>
          <w:u w:val="single"/>
        </w:rPr>
      </w:pPr>
    </w:p>
    <w:p w:rsidR="00BF1051" w:rsidRDefault="0009442D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Congratulations!!</w:t>
      </w:r>
      <w:r>
        <w:rPr>
          <w:b/>
          <w:sz w:val="28"/>
          <w:szCs w:val="28"/>
          <w:u w:val="single"/>
        </w:rPr>
        <w:t xml:space="preserve"> </w:t>
      </w:r>
    </w:p>
    <w:p w:rsidR="00BF1051" w:rsidRDefault="00BF1051">
      <w:pPr>
        <w:jc w:val="center"/>
        <w:rPr>
          <w:b/>
          <w:sz w:val="28"/>
          <w:szCs w:val="28"/>
          <w:u w:val="single"/>
        </w:rPr>
      </w:pPr>
    </w:p>
    <w:p w:rsidR="00BF1051" w:rsidRDefault="0009442D">
      <w:pPr>
        <w:rPr>
          <w:sz w:val="24"/>
          <w:szCs w:val="24"/>
        </w:rPr>
      </w:pPr>
      <w:r>
        <w:rPr>
          <w:sz w:val="24"/>
          <w:szCs w:val="24"/>
        </w:rPr>
        <w:t xml:space="preserve">You have completed the Summer Packet. Below is a list of items you will need for Algebra 1. Please bring these items and your completed packet on your first day of school as we will begin working. </w:t>
      </w:r>
    </w:p>
    <w:p w:rsidR="00BF1051" w:rsidRDefault="00BF1051">
      <w:pPr>
        <w:rPr>
          <w:sz w:val="24"/>
          <w:szCs w:val="24"/>
        </w:rPr>
      </w:pPr>
    </w:p>
    <w:p w:rsidR="00BF1051" w:rsidRDefault="0009442D">
      <w:pPr>
        <w:rPr>
          <w:sz w:val="24"/>
          <w:szCs w:val="24"/>
        </w:rPr>
      </w:pPr>
      <w:r>
        <w:rPr>
          <w:sz w:val="24"/>
          <w:szCs w:val="24"/>
        </w:rPr>
        <w:t>Pencils and erasers</w:t>
      </w:r>
    </w:p>
    <w:p w:rsidR="00BF1051" w:rsidRDefault="0009442D">
      <w:pPr>
        <w:rPr>
          <w:sz w:val="24"/>
          <w:szCs w:val="24"/>
        </w:rPr>
      </w:pPr>
      <w:r>
        <w:rPr>
          <w:sz w:val="24"/>
          <w:szCs w:val="24"/>
        </w:rPr>
        <w:t xml:space="preserve">3-4 </w:t>
      </w:r>
      <w:proofErr w:type="spellStart"/>
      <w:r>
        <w:rPr>
          <w:sz w:val="24"/>
          <w:szCs w:val="24"/>
        </w:rPr>
        <w:t>pkgs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loose</w:t>
      </w:r>
      <w:proofErr w:type="gramEnd"/>
      <w:r>
        <w:rPr>
          <w:sz w:val="24"/>
          <w:szCs w:val="24"/>
        </w:rPr>
        <w:t xml:space="preserve"> leaf paper</w:t>
      </w:r>
    </w:p>
    <w:p w:rsidR="00BF1051" w:rsidRDefault="0009442D">
      <w:pPr>
        <w:rPr>
          <w:sz w:val="24"/>
          <w:szCs w:val="24"/>
        </w:rPr>
      </w:pPr>
      <w:r>
        <w:rPr>
          <w:sz w:val="24"/>
          <w:szCs w:val="24"/>
        </w:rPr>
        <w:t>1 pkg. g</w:t>
      </w:r>
      <w:r>
        <w:rPr>
          <w:sz w:val="24"/>
          <w:szCs w:val="24"/>
        </w:rPr>
        <w:t>raph paper</w:t>
      </w:r>
    </w:p>
    <w:p w:rsidR="00BF1051" w:rsidRDefault="0009442D">
      <w:pPr>
        <w:rPr>
          <w:sz w:val="24"/>
          <w:szCs w:val="24"/>
        </w:rPr>
      </w:pPr>
      <w:r>
        <w:rPr>
          <w:sz w:val="24"/>
          <w:szCs w:val="24"/>
        </w:rPr>
        <w:t>Highlighter</w:t>
      </w:r>
    </w:p>
    <w:p w:rsidR="00BF1051" w:rsidRDefault="0009442D">
      <w:pPr>
        <w:rPr>
          <w:sz w:val="24"/>
          <w:szCs w:val="24"/>
        </w:rPr>
      </w:pPr>
      <w:r>
        <w:rPr>
          <w:sz w:val="24"/>
          <w:szCs w:val="24"/>
        </w:rPr>
        <w:t>1 3” ring binder with pockets OR 1 3-pronged folder with pockets</w:t>
      </w:r>
    </w:p>
    <w:p w:rsidR="00BF1051" w:rsidRDefault="0009442D">
      <w:pPr>
        <w:rPr>
          <w:sz w:val="24"/>
          <w:szCs w:val="24"/>
        </w:rPr>
      </w:pPr>
      <w:r>
        <w:rPr>
          <w:sz w:val="24"/>
          <w:szCs w:val="24"/>
        </w:rPr>
        <w:t>Hand sanitizer</w:t>
      </w:r>
    </w:p>
    <w:p w:rsidR="00BF1051" w:rsidRDefault="0009442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kleenex</w:t>
      </w:r>
      <w:proofErr w:type="spellEnd"/>
      <w:r>
        <w:rPr>
          <w:sz w:val="24"/>
          <w:szCs w:val="24"/>
        </w:rPr>
        <w:t>/tissue</w:t>
      </w:r>
      <w:proofErr w:type="gramEnd"/>
    </w:p>
    <w:p w:rsidR="00BF1051" w:rsidRDefault="0009442D">
      <w:pPr>
        <w:rPr>
          <w:sz w:val="24"/>
          <w:szCs w:val="24"/>
        </w:rPr>
      </w:pPr>
      <w:r>
        <w:rPr>
          <w:sz w:val="24"/>
          <w:szCs w:val="24"/>
        </w:rPr>
        <w:t>Dry erase marker(s)</w:t>
      </w:r>
    </w:p>
    <w:sectPr w:rsidR="00BF1051">
      <w:pgSz w:w="12240" w:h="15840"/>
      <w:pgMar w:top="633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E773C"/>
    <w:multiLevelType w:val="multilevel"/>
    <w:tmpl w:val="0C8E0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51"/>
    <w:rsid w:val="0009442D"/>
    <w:rsid w:val="005339B3"/>
    <w:rsid w:val="00B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F45C"/>
  <w15:docId w15:val="{612E589F-CE42-4114-98A0-E25E443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5935@ocps.ne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thsisfun.com/algebra/index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algebra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docs.google.com/document/d/16BzARKA_KSJqPKVA3SgP39ZwMscFOFp7OLbbY5KUd8M/edit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Kraemer, Amanda H.</dc:creator>
  <cp:lastModifiedBy>Kraemer, Amanda H.</cp:lastModifiedBy>
  <cp:revision>2</cp:revision>
  <dcterms:created xsi:type="dcterms:W3CDTF">2020-05-19T18:26:00Z</dcterms:created>
  <dcterms:modified xsi:type="dcterms:W3CDTF">2020-05-19T18:26:00Z</dcterms:modified>
</cp:coreProperties>
</file>